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92" w:rsidRDefault="00FE7692" w:rsidP="00FE7692">
      <w:pPr>
        <w:rPr>
          <w:rFonts w:ascii="黑体" w:eastAsia="黑体" w:hAnsi="仿宋"/>
          <w:color w:val="000000"/>
          <w:sz w:val="30"/>
          <w:szCs w:val="30"/>
        </w:rPr>
      </w:pPr>
      <w:r>
        <w:rPr>
          <w:rFonts w:ascii="黑体" w:eastAsia="黑体" w:hAnsi="仿宋" w:hint="eastAsia"/>
          <w:color w:val="000000"/>
          <w:sz w:val="30"/>
          <w:szCs w:val="30"/>
        </w:rPr>
        <w:t>附件</w:t>
      </w:r>
    </w:p>
    <w:p w:rsidR="00FE7692" w:rsidRDefault="00FE7692" w:rsidP="00FE7692">
      <w:pPr>
        <w:jc w:val="center"/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</w:pPr>
      <w:bookmarkStart w:id="0" w:name="_GoBack"/>
      <w:r w:rsidRPr="00BB4D25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2017年残疾儿童少年义务教育招生入学汇总表</w:t>
      </w:r>
      <w:bookmarkEnd w:id="0"/>
    </w:p>
    <w:p w:rsidR="00FE7692" w:rsidRPr="00176538" w:rsidRDefault="00FE7692" w:rsidP="00FE7692">
      <w:pPr>
        <w:jc w:val="center"/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</w:pPr>
    </w:p>
    <w:p w:rsidR="00FE7692" w:rsidRPr="00C85D01" w:rsidRDefault="00FE7692" w:rsidP="00FE7692">
      <w:pPr>
        <w:shd w:val="clear" w:color="auto" w:fill="FFFFFF"/>
        <w:spacing w:line="360" w:lineRule="atLeast"/>
        <w:rPr>
          <w:rFonts w:ascii="楷体_GB2312" w:eastAsia="楷体_GB2312" w:hAnsi="微软雅黑" w:cs="宋体"/>
          <w:color w:val="000000"/>
          <w:kern w:val="0"/>
          <w:sz w:val="28"/>
          <w:szCs w:val="28"/>
        </w:rPr>
      </w:pPr>
      <w:r w:rsidRPr="00C85D01">
        <w:rPr>
          <w:rFonts w:ascii="楷体_GB2312" w:eastAsia="楷体_GB2312" w:hAnsi="微软雅黑" w:cs="宋体" w:hint="eastAsia"/>
          <w:color w:val="000000"/>
          <w:kern w:val="0"/>
          <w:sz w:val="28"/>
          <w:szCs w:val="28"/>
          <w:u w:val="single"/>
        </w:rPr>
        <w:t xml:space="preserve">                </w:t>
      </w:r>
      <w:r w:rsidRPr="00C85D01">
        <w:rPr>
          <w:rFonts w:ascii="楷体_GB2312" w:eastAsia="楷体_GB2312" w:hAnsi="微软雅黑" w:cs="宋体" w:hint="eastAsia"/>
          <w:color w:val="000000"/>
          <w:kern w:val="0"/>
          <w:sz w:val="28"/>
          <w:szCs w:val="28"/>
        </w:rPr>
        <w:t xml:space="preserve">省（区、市）                                   </w:t>
      </w:r>
      <w:r>
        <w:rPr>
          <w:rFonts w:ascii="楷体_GB2312" w:eastAsia="楷体_GB2312" w:hAnsi="微软雅黑" w:cs="宋体" w:hint="eastAsia"/>
          <w:color w:val="000000"/>
          <w:kern w:val="0"/>
          <w:sz w:val="28"/>
          <w:szCs w:val="28"/>
        </w:rPr>
        <w:t xml:space="preserve">    </w:t>
      </w:r>
      <w:r w:rsidRPr="00C85D01">
        <w:rPr>
          <w:rFonts w:ascii="楷体_GB2312" w:eastAsia="楷体_GB2312" w:hAnsi="微软雅黑" w:cs="宋体" w:hint="eastAsia"/>
          <w:color w:val="000000"/>
          <w:kern w:val="0"/>
          <w:sz w:val="28"/>
          <w:szCs w:val="28"/>
        </w:rPr>
        <w:t xml:space="preserve">     2017年   月   日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8"/>
        <w:gridCol w:w="1080"/>
        <w:gridCol w:w="1440"/>
        <w:gridCol w:w="1260"/>
        <w:gridCol w:w="1080"/>
        <w:gridCol w:w="1080"/>
        <w:gridCol w:w="1080"/>
        <w:gridCol w:w="1080"/>
        <w:gridCol w:w="900"/>
        <w:gridCol w:w="920"/>
        <w:gridCol w:w="1125"/>
      </w:tblGrid>
      <w:tr w:rsidR="00FE7692" w:rsidRPr="00176538" w:rsidTr="004E5F97">
        <w:trPr>
          <w:trHeight w:val="360"/>
          <w:jc w:val="center"/>
        </w:trPr>
        <w:tc>
          <w:tcPr>
            <w:tcW w:w="24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区县名称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在校残疾学生数</w:t>
            </w:r>
          </w:p>
        </w:tc>
        <w:tc>
          <w:tcPr>
            <w:tcW w:w="8525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未入学适龄残疾儿童少年数</w:t>
            </w:r>
          </w:p>
        </w:tc>
      </w:tr>
      <w:tr w:rsidR="00FE7692" w:rsidRPr="00176538" w:rsidTr="004E5F97">
        <w:trPr>
          <w:trHeight w:val="255"/>
          <w:jc w:val="center"/>
        </w:trPr>
        <w:tc>
          <w:tcPr>
            <w:tcW w:w="24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总数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其中，2017年招生入学数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视力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听力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智力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肢体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言语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精神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微软雅黑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多重</w:t>
            </w:r>
          </w:p>
          <w:p w:rsidR="00FE7692" w:rsidRPr="00176538" w:rsidRDefault="00FE7692" w:rsidP="004E5F97">
            <w:pPr>
              <w:snapToGrid w:val="0"/>
              <w:jc w:val="center"/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</w:pPr>
            <w:r w:rsidRPr="00176538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</w:rPr>
              <w:t>残疾</w:t>
            </w: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left"/>
              <w:rPr>
                <w:rFonts w:ascii="仿宋_GB2312" w:eastAsia="仿宋_GB2312" w:hAnsi="微软雅黑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left"/>
              <w:rPr>
                <w:rFonts w:ascii="仿宋_GB2312" w:eastAsia="仿宋_GB2312" w:hAnsi="微软雅黑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left"/>
              <w:rPr>
                <w:rFonts w:ascii="仿宋_GB2312" w:eastAsia="仿宋_GB2312" w:hAnsi="微软雅黑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left"/>
              <w:rPr>
                <w:rFonts w:ascii="仿宋_GB2312" w:eastAsia="仿宋_GB2312" w:hAnsi="微软雅黑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left"/>
              <w:rPr>
                <w:rFonts w:ascii="仿宋_GB2312" w:eastAsia="仿宋_GB2312" w:hAnsi="微软雅黑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  <w:tr w:rsidR="00FE7692" w:rsidTr="004E5F97">
        <w:trPr>
          <w:trHeight w:val="630"/>
          <w:jc w:val="center"/>
        </w:trPr>
        <w:tc>
          <w:tcPr>
            <w:tcW w:w="2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Pr="00176538" w:rsidRDefault="00FE7692" w:rsidP="004E5F97">
            <w:pPr>
              <w:snapToGrid w:val="0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FE7692" w:rsidRDefault="00FE7692" w:rsidP="004E5F97">
            <w:pPr>
              <w:snapToGrid w:val="0"/>
              <w:jc w:val="center"/>
              <w:rPr>
                <w:rFonts w:ascii="仿宋_GB2312" w:eastAsia="仿宋_GB2312" w:hAnsi="微软雅黑" w:cs="宋体"/>
                <w:color w:val="000000"/>
                <w:kern w:val="0"/>
                <w:sz w:val="24"/>
              </w:rPr>
            </w:pPr>
          </w:p>
        </w:tc>
      </w:tr>
    </w:tbl>
    <w:p w:rsidR="00FE7692" w:rsidRDefault="00FE7692" w:rsidP="00FE7692">
      <w:pPr>
        <w:spacing w:line="600" w:lineRule="exact"/>
        <w:ind w:right="960" w:firstLineChars="50" w:firstLine="120"/>
        <w:rPr>
          <w:rFonts w:ascii="楷体_GB2312" w:eastAsia="楷体_GB2312" w:hAnsi="微软雅黑" w:cs="宋体" w:hint="eastAsia"/>
          <w:color w:val="000000"/>
          <w:kern w:val="0"/>
          <w:sz w:val="24"/>
        </w:rPr>
      </w:pPr>
    </w:p>
    <w:p w:rsidR="009336EB" w:rsidRPr="00FE7692" w:rsidRDefault="00FE7692" w:rsidP="00FE7692">
      <w:pPr>
        <w:spacing w:line="600" w:lineRule="exact"/>
        <w:ind w:right="960" w:firstLineChars="150" w:firstLine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C85D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备注：在校残疾学生</w:t>
      </w:r>
      <w:proofErr w:type="gramStart"/>
      <w:r w:rsidRPr="00C85D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数采用</w:t>
      </w:r>
      <w:proofErr w:type="gramEnd"/>
      <w:r w:rsidRPr="00C85D01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“教育统计数”，未入学适龄残疾儿童少年数由教育、残联共同核对后填写。</w:t>
      </w:r>
    </w:p>
    <w:sectPr w:rsidR="009336EB" w:rsidRPr="00FE7692" w:rsidSect="00462FCA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692"/>
    <w:rsid w:val="009336EB"/>
    <w:rsid w:val="00FE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2017-04-28T05:55:00Z</dcterms:created>
  <dcterms:modified xsi:type="dcterms:W3CDTF">2017-04-28T05:55:00Z</dcterms:modified>
</cp:coreProperties>
</file>